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95" w:rsidRDefault="001A1E95">
      <w:r>
        <w:t>Nom Prénom :………………………………………………………………………………Classe :……………</w:t>
      </w:r>
      <w:r w:rsidR="00326EB5">
        <w:t>……</w:t>
      </w:r>
      <w:r>
        <w:t>Date :…………………………………….</w:t>
      </w:r>
    </w:p>
    <w:tbl>
      <w:tblPr>
        <w:tblStyle w:val="Grilledutableau"/>
        <w:tblW w:w="0" w:type="auto"/>
        <w:tblLook w:val="04A0"/>
      </w:tblPr>
      <w:tblGrid>
        <w:gridCol w:w="1508"/>
        <w:gridCol w:w="7488"/>
        <w:gridCol w:w="1686"/>
      </w:tblGrid>
      <w:tr w:rsidR="0098656C" w:rsidTr="009F72C7">
        <w:trPr>
          <w:trHeight w:val="331"/>
        </w:trPr>
        <w:tc>
          <w:tcPr>
            <w:tcW w:w="1508" w:type="dxa"/>
            <w:vMerge w:val="restart"/>
          </w:tcPr>
          <w:p w:rsidR="0098656C" w:rsidRPr="009F72C7" w:rsidRDefault="0098656C" w:rsidP="0098656C">
            <w:pPr>
              <w:jc w:val="center"/>
              <w:rPr>
                <w:sz w:val="32"/>
                <w:szCs w:val="32"/>
              </w:rPr>
            </w:pPr>
            <w:r w:rsidRPr="009F72C7">
              <w:rPr>
                <w:sz w:val="32"/>
                <w:szCs w:val="32"/>
              </w:rPr>
              <w:t>3</w:t>
            </w:r>
            <w:r w:rsidRPr="009F72C7">
              <w:rPr>
                <w:sz w:val="32"/>
                <w:szCs w:val="32"/>
                <w:vertAlign w:val="superscript"/>
              </w:rPr>
              <w:t>ème</w:t>
            </w:r>
          </w:p>
          <w:p w:rsidR="0098656C" w:rsidRPr="009F72C7" w:rsidRDefault="00262542" w:rsidP="002625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DS</w:t>
            </w:r>
            <w:r w:rsidR="009F72C7" w:rsidRPr="009F72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7488" w:type="dxa"/>
          </w:tcPr>
          <w:p w:rsidR="0098656C" w:rsidRPr="0098656C" w:rsidRDefault="0098656C" w:rsidP="0098656C">
            <w:pPr>
              <w:jc w:val="center"/>
              <w:rPr>
                <w:b/>
                <w:sz w:val="36"/>
                <w:szCs w:val="36"/>
              </w:rPr>
            </w:pPr>
            <w:r w:rsidRPr="0098656C">
              <w:rPr>
                <w:b/>
                <w:sz w:val="36"/>
                <w:szCs w:val="36"/>
              </w:rPr>
              <w:t>TECHNOLOGIE</w:t>
            </w:r>
          </w:p>
        </w:tc>
        <w:tc>
          <w:tcPr>
            <w:tcW w:w="1686" w:type="dxa"/>
            <w:vMerge w:val="restart"/>
          </w:tcPr>
          <w:p w:rsidR="001A1E95" w:rsidRDefault="0098656C">
            <w:r>
              <w:rPr>
                <w:noProof/>
                <w:lang w:eastAsia="fr-FR"/>
              </w:rPr>
              <w:drawing>
                <wp:inline distT="0" distB="0" distL="0" distR="0">
                  <wp:extent cx="906145" cy="683895"/>
                  <wp:effectExtent l="1905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56C" w:rsidTr="009F72C7">
        <w:trPr>
          <w:trHeight w:val="450"/>
        </w:trPr>
        <w:tc>
          <w:tcPr>
            <w:tcW w:w="1508" w:type="dxa"/>
            <w:vMerge/>
          </w:tcPr>
          <w:p w:rsidR="0098656C" w:rsidRDefault="0098656C"/>
        </w:tc>
        <w:tc>
          <w:tcPr>
            <w:tcW w:w="7488" w:type="dxa"/>
          </w:tcPr>
          <w:p w:rsidR="0098656C" w:rsidRPr="0098656C" w:rsidRDefault="00262542" w:rsidP="00262542">
            <w:pPr>
              <w:rPr>
                <w:b/>
                <w:color w:val="0070C0"/>
                <w:sz w:val="44"/>
                <w:szCs w:val="44"/>
              </w:rPr>
            </w:pPr>
            <w:r>
              <w:rPr>
                <w:b/>
                <w:color w:val="0070C0"/>
                <w:sz w:val="44"/>
                <w:szCs w:val="44"/>
              </w:rPr>
              <w:t>Chaine fonctionnelle d’un ascenseur</w:t>
            </w:r>
          </w:p>
        </w:tc>
        <w:tc>
          <w:tcPr>
            <w:tcW w:w="1686" w:type="dxa"/>
            <w:vMerge/>
          </w:tcPr>
          <w:p w:rsidR="0098656C" w:rsidRDefault="0098656C"/>
        </w:tc>
      </w:tr>
    </w:tbl>
    <w:p w:rsidR="001A1E95" w:rsidRDefault="001A1E95" w:rsidP="0037445C">
      <w:pPr>
        <w:spacing w:after="0" w:line="240" w:lineRule="auto"/>
      </w:pPr>
    </w:p>
    <w:tbl>
      <w:tblPr>
        <w:tblStyle w:val="Grilledutableau"/>
        <w:tblW w:w="0" w:type="auto"/>
        <w:tblLook w:val="04A0"/>
      </w:tblPr>
      <w:tblGrid>
        <w:gridCol w:w="10632"/>
      </w:tblGrid>
      <w:tr w:rsidR="00A055DA" w:rsidTr="00E10FD3">
        <w:trPr>
          <w:trHeight w:val="1302"/>
        </w:trPr>
        <w:tc>
          <w:tcPr>
            <w:tcW w:w="10632" w:type="dxa"/>
          </w:tcPr>
          <w:p w:rsidR="00A055DA" w:rsidRPr="0037445C" w:rsidRDefault="00A055DA">
            <w:pPr>
              <w:rPr>
                <w:color w:val="4F81BD" w:themeColor="accent1"/>
                <w:sz w:val="24"/>
                <w:szCs w:val="24"/>
              </w:rPr>
            </w:pPr>
            <w:r w:rsidRPr="00A055DA">
              <w:rPr>
                <w:b/>
                <w:sz w:val="28"/>
                <w:szCs w:val="28"/>
                <w:u w:val="single"/>
              </w:rPr>
              <w:t>Capacités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37445C">
              <w:rPr>
                <w:color w:val="4F81BD" w:themeColor="accent1"/>
                <w:sz w:val="24"/>
                <w:szCs w:val="24"/>
              </w:rPr>
              <w:t>-Gérer l’organisation et la coordination du projet</w:t>
            </w:r>
          </w:p>
          <w:p w:rsidR="00F0768F" w:rsidRPr="0037445C" w:rsidRDefault="00A055DA">
            <w:pPr>
              <w:rPr>
                <w:color w:val="4F81BD" w:themeColor="accent1"/>
                <w:sz w:val="24"/>
                <w:szCs w:val="24"/>
              </w:rPr>
            </w:pPr>
            <w:r w:rsidRPr="0037445C">
              <w:rPr>
                <w:color w:val="4F81BD" w:themeColor="accent1"/>
                <w:sz w:val="24"/>
                <w:szCs w:val="24"/>
              </w:rPr>
              <w:t xml:space="preserve">                             -</w:t>
            </w:r>
            <w:r w:rsidR="00F0768F" w:rsidRPr="0037445C">
              <w:rPr>
                <w:color w:val="4F81BD" w:themeColor="accent1"/>
                <w:sz w:val="24"/>
                <w:szCs w:val="24"/>
              </w:rPr>
              <w:t xml:space="preserve">Choisir une ou plusieurs solutions techniques permettant de réaliser une fonction    </w:t>
            </w:r>
          </w:p>
          <w:p w:rsidR="00A055DA" w:rsidRPr="0037445C" w:rsidRDefault="00F0768F">
            <w:pPr>
              <w:rPr>
                <w:color w:val="4F81BD" w:themeColor="accent1"/>
                <w:sz w:val="24"/>
                <w:szCs w:val="24"/>
              </w:rPr>
            </w:pPr>
            <w:r w:rsidRPr="0037445C">
              <w:rPr>
                <w:color w:val="4F81BD" w:themeColor="accent1"/>
                <w:sz w:val="24"/>
                <w:szCs w:val="24"/>
              </w:rPr>
              <w:t xml:space="preserve">                              donnée </w:t>
            </w:r>
          </w:p>
          <w:p w:rsidR="00F0768F" w:rsidRPr="00A055DA" w:rsidRDefault="00F0768F">
            <w:pPr>
              <w:rPr>
                <w:color w:val="0070C0"/>
                <w:sz w:val="24"/>
                <w:szCs w:val="24"/>
              </w:rPr>
            </w:pPr>
            <w:r w:rsidRPr="0037445C">
              <w:rPr>
                <w:color w:val="4F81BD" w:themeColor="accent1"/>
                <w:sz w:val="24"/>
                <w:szCs w:val="24"/>
              </w:rPr>
              <w:t xml:space="preserve">                             -Valider une solution technique proposée</w:t>
            </w:r>
          </w:p>
        </w:tc>
      </w:tr>
    </w:tbl>
    <w:p w:rsidR="00262542" w:rsidRPr="00BF55B8" w:rsidRDefault="00262542" w:rsidP="00E10FD3">
      <w:pPr>
        <w:spacing w:before="240"/>
      </w:pPr>
      <w:r w:rsidRPr="00BF55B8">
        <w:t>1-Compléter le schéma suivant :</w:t>
      </w:r>
      <w:r w:rsidR="00BF55B8" w:rsidRPr="00BF55B8">
        <w:t xml:space="preserve"> (/2pts)</w:t>
      </w:r>
    </w:p>
    <w:p w:rsidR="00262542" w:rsidRPr="00262542" w:rsidRDefault="00BF55B8" w:rsidP="00E10FD3">
      <w:pPr>
        <w:spacing w:before="24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6645910" cy="573474"/>
            <wp:effectExtent l="19050" t="0" r="254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7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8F" w:rsidRDefault="00870F5F" w:rsidP="00BF55B8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1.95pt;margin-top:12.85pt;width:209.3pt;height:32.65pt;z-index:251682816;mso-width-percent:400;mso-height-percent:200;mso-width-percent:400;mso-height-percent:200;mso-width-relative:margin;mso-height-relative:margin" stroked="f">
            <v:textbox style="mso-fit-shape-to-text:t">
              <w:txbxContent>
                <w:p w:rsidR="00E51958" w:rsidRDefault="00E51958">
                  <w:r>
                    <w:t>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217.5pt;margin-top:581.9pt;width:65.8pt;height:21.3pt;z-index:251680768;mso-width-relative:margin;mso-height-relative:margin" stroked="f">
            <v:textbox style="mso-next-textbox:#_x0000_s1038">
              <w:txbxContent>
                <w:p w:rsidR="00E51958" w:rsidRPr="003E7D07" w:rsidRDefault="00E51958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 w:rsidRPr="003E7D07"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1/1</w:t>
                  </w:r>
                </w:p>
              </w:txbxContent>
            </v:textbox>
          </v:shape>
        </w:pict>
      </w:r>
      <w:r w:rsidR="00BF55B8">
        <w:t>2-Comment appelle-ton cette chaîne ? (/1pts)</w:t>
      </w:r>
    </w:p>
    <w:p w:rsidR="00BF55B8" w:rsidRDefault="00BF55B8" w:rsidP="00BF55B8">
      <w:pPr>
        <w:spacing w:line="240" w:lineRule="auto"/>
      </w:pPr>
    </w:p>
    <w:p w:rsidR="00BF55B8" w:rsidRDefault="00870F5F" w:rsidP="00BF55B8">
      <w:pPr>
        <w:spacing w:line="240" w:lineRule="auto"/>
      </w:pPr>
      <w:r>
        <w:rPr>
          <w:noProof/>
          <w:lang w:eastAsia="fr-FR"/>
        </w:rPr>
        <w:pict>
          <v:shape id="_x0000_s1057" type="#_x0000_t202" style="position:absolute;margin-left:6.3pt;margin-top:11.5pt;width:428.5pt;height:36.35pt;z-index:251683840;mso-width-relative:margin;mso-height-relative:margin" stroked="f">
            <v:textbox>
              <w:txbxContent>
                <w:p w:rsidR="00E51958" w:rsidRDefault="00E51958" w:rsidP="00BF55B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BF55B8">
        <w:t>3-Le bloc stockage est ‘il toujours indispensable ? Pourquoi ? (/1pts)</w:t>
      </w:r>
    </w:p>
    <w:p w:rsidR="00BF55B8" w:rsidRDefault="00BF55B8" w:rsidP="00BF55B8">
      <w:pPr>
        <w:spacing w:line="240" w:lineRule="auto"/>
      </w:pPr>
    </w:p>
    <w:p w:rsidR="00BF55B8" w:rsidRDefault="001A1E95" w:rsidP="00BF55B8">
      <w:pPr>
        <w:spacing w:before="240"/>
        <w:rPr>
          <w:noProof/>
          <w:lang w:eastAsia="fr-FR"/>
        </w:rPr>
      </w:pPr>
      <w:r>
        <w:t>4</w:t>
      </w:r>
      <w:r w:rsidR="00BF55B8" w:rsidRPr="00BF55B8">
        <w:t>-Compléter le schéma suivant : (/</w:t>
      </w:r>
      <w:r>
        <w:t>1</w:t>
      </w:r>
      <w:r w:rsidR="00BF55B8" w:rsidRPr="00BF55B8">
        <w:t>pts)</w:t>
      </w:r>
      <w:r w:rsidR="00BF55B8" w:rsidRPr="00BF55B8">
        <w:rPr>
          <w:noProof/>
          <w:lang w:eastAsia="fr-FR"/>
        </w:rPr>
        <w:t xml:space="preserve"> </w:t>
      </w:r>
    </w:p>
    <w:p w:rsidR="00BF55B8" w:rsidRDefault="00BF55B8" w:rsidP="00BF55B8">
      <w:pPr>
        <w:spacing w:before="240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645910" cy="598852"/>
            <wp:effectExtent l="19050" t="0" r="2540" b="0"/>
            <wp:docPr id="7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5B8" w:rsidRDefault="00870F5F" w:rsidP="00BF55B8">
      <w:pPr>
        <w:spacing w:before="240"/>
      </w:pPr>
      <w:r>
        <w:rPr>
          <w:noProof/>
          <w:lang w:eastAsia="fr-FR"/>
        </w:rPr>
        <w:pict>
          <v:shape id="_x0000_s1058" type="#_x0000_t202" style="position:absolute;margin-left:1.95pt;margin-top:18.4pt;width:513pt;height:50.7pt;z-index:251684864;mso-width-relative:margin;mso-height-relative:margin" stroked="f">
            <v:textbox>
              <w:txbxContent>
                <w:p w:rsidR="00E51958" w:rsidRDefault="00E51958" w:rsidP="001A1E95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</w:txbxContent>
            </v:textbox>
          </v:shape>
        </w:pict>
      </w:r>
      <w:r w:rsidR="001A1E95">
        <w:t>5-Comment appelle-ton cette chaîne ? C’est quoi  le rôle de cette chaîne dans un système automatique ? (/3pts)</w:t>
      </w:r>
    </w:p>
    <w:p w:rsidR="001A1E95" w:rsidRPr="00BF55B8" w:rsidRDefault="001A1E95" w:rsidP="00BF55B8">
      <w:pPr>
        <w:spacing w:before="240"/>
      </w:pPr>
    </w:p>
    <w:p w:rsidR="00BF55B8" w:rsidRDefault="00BF55B8" w:rsidP="00BF55B8">
      <w:pPr>
        <w:spacing w:line="240" w:lineRule="auto"/>
      </w:pPr>
    </w:p>
    <w:p w:rsidR="00BF55B8" w:rsidRDefault="001A1E95">
      <w:r>
        <w:t>6- Compléter le schéma suivant avec les mots : « </w:t>
      </w:r>
      <w:r w:rsidRPr="00744F2B">
        <w:rPr>
          <w:b/>
        </w:rPr>
        <w:t>Ordre</w:t>
      </w:r>
      <w:r>
        <w:t> » et « </w:t>
      </w:r>
      <w:r w:rsidRPr="00744F2B">
        <w:rPr>
          <w:b/>
        </w:rPr>
        <w:t>Information</w:t>
      </w:r>
      <w:r w:rsidR="00744F2B">
        <w:rPr>
          <w:b/>
        </w:rPr>
        <w:t>s</w:t>
      </w:r>
      <w:r>
        <w:t xml:space="preserve"> » </w:t>
      </w:r>
      <w:r w:rsidR="00744F2B">
        <w:t>ainsi que les chaînes qui correspondent ? (/2pts)</w:t>
      </w:r>
      <w:r w:rsidR="00744F2B" w:rsidRPr="00744F2B">
        <w:t xml:space="preserve"> </w:t>
      </w:r>
      <w:r w:rsidR="00744F2B">
        <w:rPr>
          <w:noProof/>
          <w:lang w:eastAsia="fr-FR"/>
        </w:rPr>
        <w:drawing>
          <wp:inline distT="0" distB="0" distL="0" distR="0">
            <wp:extent cx="5542280" cy="2178685"/>
            <wp:effectExtent l="19050" t="0" r="127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F2B" w:rsidRDefault="00870F5F">
      <w:r>
        <w:rPr>
          <w:noProof/>
          <w:lang w:eastAsia="fr-FR"/>
        </w:rPr>
        <w:pict>
          <v:shape id="_x0000_s1067" type="#_x0000_t202" style="position:absolute;margin-left:219.65pt;margin-top:49.2pt;width:65.8pt;height:21.3pt;z-index:251694080;mso-width-relative:margin;mso-height-relative:margin" stroked="f">
            <v:textbox style="mso-next-textbox:#_x0000_s1067">
              <w:txbxContent>
                <w:p w:rsidR="00E51958" w:rsidRPr="003E7D07" w:rsidRDefault="00E51958" w:rsidP="00744F2B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1/2</w:t>
                  </w:r>
                </w:p>
              </w:txbxContent>
            </v:textbox>
          </v:shape>
        </w:pict>
      </w:r>
      <w:r w:rsidR="00744F2B">
        <w:tab/>
      </w:r>
      <w:r w:rsidR="00744F2B">
        <w:tab/>
      </w:r>
      <w:r w:rsidR="00744F2B">
        <w:tab/>
      </w:r>
    </w:p>
    <w:p w:rsidR="00326EB5" w:rsidRDefault="00744F2B">
      <w:r>
        <w:lastRenderedPageBreak/>
        <w:t>7-</w:t>
      </w:r>
      <w:r w:rsidR="00326EB5">
        <w:t>Le schéma suivant représente la chaîne fonctionnelle d’un ascenseur </w:t>
      </w:r>
      <w:r w:rsidR="00E51958">
        <w:t xml:space="preserve"> (/6pts)</w:t>
      </w:r>
      <w:r w:rsidR="00326EB5">
        <w:t xml:space="preserve">: </w:t>
      </w:r>
    </w:p>
    <w:p w:rsidR="00326EB5" w:rsidRDefault="00E7653B" w:rsidP="00326EB5">
      <w:pPr>
        <w:spacing w:after="0" w:line="240" w:lineRule="auto"/>
      </w:pPr>
      <w:r>
        <w:tab/>
        <w:t>7-1-Compléter les deux chaînes et les liaisons  (/2,5pts)</w:t>
      </w:r>
    </w:p>
    <w:p w:rsidR="00326EB5" w:rsidRDefault="00326EB5" w:rsidP="00326EB5">
      <w:pPr>
        <w:spacing w:after="0" w:line="240" w:lineRule="auto"/>
      </w:pPr>
      <w:r>
        <w:tab/>
        <w:t xml:space="preserve">7-2-Remplir les cases discontinues par les numéros des composants qui  leurs correspondent </w:t>
      </w:r>
      <w:r w:rsidR="00E7653B">
        <w:t xml:space="preserve"> (/3,5pts)</w:t>
      </w:r>
    </w:p>
    <w:p w:rsidR="00326EB5" w:rsidRDefault="00326EB5" w:rsidP="00326EB5">
      <w:pPr>
        <w:spacing w:after="0"/>
      </w:pPr>
    </w:p>
    <w:p w:rsidR="00744F2B" w:rsidRDefault="00326EB5">
      <w:r>
        <w:rPr>
          <w:noProof/>
          <w:lang w:eastAsia="fr-FR"/>
        </w:rPr>
        <w:drawing>
          <wp:inline distT="0" distB="0" distL="0" distR="0">
            <wp:extent cx="5809256" cy="3204376"/>
            <wp:effectExtent l="19050" t="0" r="994" b="0"/>
            <wp:docPr id="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073" cy="320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1199" w:type="dxa"/>
        <w:tblInd w:w="-176" w:type="dxa"/>
        <w:tblLayout w:type="fixed"/>
        <w:tblLook w:val="04A0"/>
      </w:tblPr>
      <w:tblGrid>
        <w:gridCol w:w="1418"/>
        <w:gridCol w:w="1250"/>
        <w:gridCol w:w="1146"/>
        <w:gridCol w:w="1136"/>
        <w:gridCol w:w="1146"/>
        <w:gridCol w:w="1843"/>
        <w:gridCol w:w="992"/>
        <w:gridCol w:w="1276"/>
        <w:gridCol w:w="992"/>
      </w:tblGrid>
      <w:tr w:rsidR="00DD44DA" w:rsidTr="00E51958">
        <w:tc>
          <w:tcPr>
            <w:tcW w:w="1418" w:type="dxa"/>
          </w:tcPr>
          <w:p w:rsidR="00DD44DA" w:rsidRDefault="00DD44DA">
            <w:r>
              <w:t>Composant</w:t>
            </w:r>
          </w:p>
        </w:tc>
        <w:tc>
          <w:tcPr>
            <w:tcW w:w="1250" w:type="dxa"/>
          </w:tcPr>
          <w:p w:rsidR="00DD44DA" w:rsidRDefault="00DD44DA">
            <w:r>
              <w:rPr>
                <w:noProof/>
                <w:lang w:eastAsia="fr-FR"/>
              </w:rPr>
              <w:drawing>
                <wp:inline distT="0" distB="0" distL="0" distR="0">
                  <wp:extent cx="625005" cy="507032"/>
                  <wp:effectExtent l="19050" t="0" r="3645" b="0"/>
                  <wp:docPr id="34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517" cy="50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D44DA" w:rsidRDefault="00DD44DA">
            <w:r>
              <w:rPr>
                <w:noProof/>
                <w:lang w:eastAsia="fr-FR"/>
              </w:rPr>
              <w:drawing>
                <wp:inline distT="0" distB="0" distL="0" distR="0">
                  <wp:extent cx="577297" cy="412336"/>
                  <wp:effectExtent l="19050" t="0" r="0" b="0"/>
                  <wp:docPr id="35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13" cy="41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</w:tcPr>
          <w:p w:rsidR="00DD44DA" w:rsidRDefault="00DD44DA">
            <w:r>
              <w:rPr>
                <w:noProof/>
                <w:lang w:eastAsia="fr-FR"/>
              </w:rPr>
              <w:drawing>
                <wp:inline distT="0" distB="0" distL="0" distR="0">
                  <wp:extent cx="569346" cy="413468"/>
                  <wp:effectExtent l="19050" t="0" r="2154" b="0"/>
                  <wp:docPr id="37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03" cy="4145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6" w:type="dxa"/>
          </w:tcPr>
          <w:p w:rsidR="00DD44DA" w:rsidRDefault="00A13167">
            <w:r w:rsidRPr="00A13167">
              <w:drawing>
                <wp:inline distT="0" distB="0" distL="0" distR="0">
                  <wp:extent cx="621581" cy="457200"/>
                  <wp:effectExtent l="19050" t="0" r="7069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458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D44DA" w:rsidRDefault="00A13167">
            <w:r w:rsidRPr="00A13167">
              <w:drawing>
                <wp:inline distT="0" distB="0" distL="0" distR="0">
                  <wp:extent cx="947109" cy="534838"/>
                  <wp:effectExtent l="19050" t="0" r="5391" b="0"/>
                  <wp:docPr id="17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77" cy="538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D44DA" w:rsidRDefault="00A13167" w:rsidP="00A13167">
            <w:r w:rsidRPr="00A13167">
              <w:drawing>
                <wp:inline distT="0" distB="0" distL="0" distR="0">
                  <wp:extent cx="473931" cy="406596"/>
                  <wp:effectExtent l="19050" t="0" r="2319" b="0"/>
                  <wp:docPr id="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48" cy="40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D44DA" w:rsidRDefault="00DD44DA">
            <w:r>
              <w:rPr>
                <w:noProof/>
                <w:lang w:eastAsia="fr-FR"/>
              </w:rPr>
              <w:drawing>
                <wp:inline distT="0" distB="0" distL="0" distR="0">
                  <wp:extent cx="435355" cy="588397"/>
                  <wp:effectExtent l="19050" t="0" r="2795" b="0"/>
                  <wp:docPr id="42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3" cy="593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DD44DA" w:rsidRDefault="00DD44DA">
            <w:r>
              <w:rPr>
                <w:noProof/>
                <w:lang w:eastAsia="fr-FR"/>
              </w:rPr>
              <w:drawing>
                <wp:inline distT="0" distB="0" distL="0" distR="0">
                  <wp:extent cx="434174" cy="428581"/>
                  <wp:effectExtent l="19050" t="0" r="3976" b="0"/>
                  <wp:docPr id="43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38" cy="43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4DA" w:rsidTr="00E51958">
        <w:tc>
          <w:tcPr>
            <w:tcW w:w="1418" w:type="dxa"/>
          </w:tcPr>
          <w:p w:rsidR="00DD44DA" w:rsidRDefault="00DD44DA">
            <w:r>
              <w:t>Désignation</w:t>
            </w:r>
          </w:p>
        </w:tc>
        <w:tc>
          <w:tcPr>
            <w:tcW w:w="1250" w:type="dxa"/>
          </w:tcPr>
          <w:p w:rsidR="00DD44DA" w:rsidRDefault="00DD44DA">
            <w:r>
              <w:t>Moteur électrique</w:t>
            </w:r>
          </w:p>
        </w:tc>
        <w:tc>
          <w:tcPr>
            <w:tcW w:w="1146" w:type="dxa"/>
          </w:tcPr>
          <w:p w:rsidR="00DD44DA" w:rsidRDefault="00DD44DA">
            <w:r>
              <w:t>Batterie</w:t>
            </w:r>
          </w:p>
        </w:tc>
        <w:tc>
          <w:tcPr>
            <w:tcW w:w="1136" w:type="dxa"/>
          </w:tcPr>
          <w:p w:rsidR="00DD44DA" w:rsidRDefault="00DD44DA">
            <w:r>
              <w:t>Poulies</w:t>
            </w:r>
          </w:p>
        </w:tc>
        <w:tc>
          <w:tcPr>
            <w:tcW w:w="1146" w:type="dxa"/>
          </w:tcPr>
          <w:p w:rsidR="00DD44DA" w:rsidRDefault="00A13167">
            <w:r>
              <w:t xml:space="preserve">Module Bluetooth </w:t>
            </w:r>
          </w:p>
        </w:tc>
        <w:tc>
          <w:tcPr>
            <w:tcW w:w="1843" w:type="dxa"/>
          </w:tcPr>
          <w:p w:rsidR="00DD44DA" w:rsidRDefault="00A13167">
            <w:r>
              <w:t>Carte Arduino</w:t>
            </w:r>
          </w:p>
        </w:tc>
        <w:tc>
          <w:tcPr>
            <w:tcW w:w="992" w:type="dxa"/>
          </w:tcPr>
          <w:p w:rsidR="00DD44DA" w:rsidRDefault="00A13167">
            <w:r>
              <w:t>Module de Pilotage</w:t>
            </w:r>
          </w:p>
        </w:tc>
        <w:tc>
          <w:tcPr>
            <w:tcW w:w="1276" w:type="dxa"/>
          </w:tcPr>
          <w:p w:rsidR="00DD44DA" w:rsidRDefault="00DD44DA">
            <w:r>
              <w:t>Fils électriques</w:t>
            </w:r>
          </w:p>
        </w:tc>
        <w:tc>
          <w:tcPr>
            <w:tcW w:w="992" w:type="dxa"/>
          </w:tcPr>
          <w:p w:rsidR="00DD44DA" w:rsidRDefault="00DD44DA">
            <w:r>
              <w:t>Ficelle</w:t>
            </w:r>
          </w:p>
        </w:tc>
      </w:tr>
      <w:tr w:rsidR="00DD44DA" w:rsidTr="00E51958">
        <w:tc>
          <w:tcPr>
            <w:tcW w:w="1418" w:type="dxa"/>
          </w:tcPr>
          <w:p w:rsidR="00DD44DA" w:rsidRDefault="00DD44DA">
            <w:r>
              <w:t>Numéro</w:t>
            </w:r>
          </w:p>
        </w:tc>
        <w:tc>
          <w:tcPr>
            <w:tcW w:w="1250" w:type="dxa"/>
          </w:tcPr>
          <w:p w:rsidR="00DD44DA" w:rsidRDefault="00DD44DA">
            <w:r>
              <w:t>1</w:t>
            </w:r>
          </w:p>
        </w:tc>
        <w:tc>
          <w:tcPr>
            <w:tcW w:w="1146" w:type="dxa"/>
          </w:tcPr>
          <w:p w:rsidR="00DD44DA" w:rsidRDefault="00DD44DA">
            <w:r>
              <w:t>2</w:t>
            </w:r>
          </w:p>
        </w:tc>
        <w:tc>
          <w:tcPr>
            <w:tcW w:w="1136" w:type="dxa"/>
          </w:tcPr>
          <w:p w:rsidR="00DD44DA" w:rsidRDefault="00DD44DA">
            <w:r>
              <w:t>3</w:t>
            </w:r>
          </w:p>
        </w:tc>
        <w:tc>
          <w:tcPr>
            <w:tcW w:w="1146" w:type="dxa"/>
          </w:tcPr>
          <w:p w:rsidR="00DD44DA" w:rsidRDefault="00DD44DA">
            <w:r>
              <w:t>4</w:t>
            </w:r>
          </w:p>
        </w:tc>
        <w:tc>
          <w:tcPr>
            <w:tcW w:w="1843" w:type="dxa"/>
          </w:tcPr>
          <w:p w:rsidR="00DD44DA" w:rsidRDefault="00DD44DA">
            <w:r>
              <w:t>5</w:t>
            </w:r>
          </w:p>
        </w:tc>
        <w:tc>
          <w:tcPr>
            <w:tcW w:w="992" w:type="dxa"/>
          </w:tcPr>
          <w:p w:rsidR="00DD44DA" w:rsidRDefault="00DD44DA">
            <w:r>
              <w:t>6</w:t>
            </w:r>
          </w:p>
        </w:tc>
        <w:tc>
          <w:tcPr>
            <w:tcW w:w="1276" w:type="dxa"/>
          </w:tcPr>
          <w:p w:rsidR="00DD44DA" w:rsidRDefault="00DD44DA">
            <w:r>
              <w:t>7</w:t>
            </w:r>
          </w:p>
        </w:tc>
        <w:tc>
          <w:tcPr>
            <w:tcW w:w="992" w:type="dxa"/>
          </w:tcPr>
          <w:p w:rsidR="00DD44DA" w:rsidRDefault="00DD44DA">
            <w:r>
              <w:t>8</w:t>
            </w:r>
          </w:p>
        </w:tc>
      </w:tr>
    </w:tbl>
    <w:p w:rsidR="00744F2B" w:rsidRDefault="00744F2B"/>
    <w:p w:rsidR="00744F2B" w:rsidRDefault="00870F5F">
      <w:pPr>
        <w:rPr>
          <w:b/>
        </w:rPr>
      </w:pPr>
      <w:r>
        <w:rPr>
          <w:b/>
          <w:noProof/>
        </w:rPr>
        <w:pict>
          <v:shape id="_x0000_s1069" type="#_x0000_t202" style="position:absolute;margin-left:10.1pt;margin-top:24.1pt;width:503.6pt;height:202.85pt;z-index:251697152;mso-width-relative:margin;mso-height-relative:margin">
            <v:textbox>
              <w:txbxContent>
                <w:p w:rsidR="00E51958" w:rsidRDefault="00E51958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  <w:r w:rsidR="00E51958" w:rsidRPr="00E51958">
        <w:rPr>
          <w:b/>
        </w:rPr>
        <w:t>8-Décrire en quelques lignes le fonctionnement de la chaîne fonctionnelle de l’ascenseur</w:t>
      </w:r>
      <w:r w:rsidR="00E51958">
        <w:rPr>
          <w:b/>
        </w:rPr>
        <w:t xml:space="preserve"> ? </w:t>
      </w:r>
      <w:r w:rsidR="00E51958" w:rsidRPr="00E51958">
        <w:rPr>
          <w:b/>
        </w:rPr>
        <w:t>:</w:t>
      </w:r>
      <w:r w:rsidR="00E51958">
        <w:rPr>
          <w:b/>
        </w:rPr>
        <w:t xml:space="preserve"> </w:t>
      </w:r>
      <w:r w:rsidR="00E51958" w:rsidRPr="00E51958">
        <w:t>(/4pts)</w:t>
      </w:r>
    </w:p>
    <w:p w:rsidR="00E51958" w:rsidRDefault="00E51958">
      <w:pPr>
        <w:rPr>
          <w:b/>
        </w:rPr>
      </w:pPr>
    </w:p>
    <w:p w:rsidR="00E51958" w:rsidRPr="00E51958" w:rsidRDefault="00E51958">
      <w:pPr>
        <w:rPr>
          <w:b/>
        </w:rPr>
      </w:pPr>
    </w:p>
    <w:p w:rsidR="00744F2B" w:rsidRDefault="00870F5F">
      <w:r>
        <w:rPr>
          <w:noProof/>
        </w:rPr>
        <w:pict>
          <v:shape id="_x0000_s1071" type="#_x0000_t202" style="position:absolute;margin-left:476.15pt;margin-top:218.95pt;width:71.5pt;height:32.65pt;z-index:251700224;mso-height-percent:200;mso-height-percent:200;mso-width-relative:margin;mso-height-relative:margin" stroked="f">
            <v:textbox style="mso-fit-shape-to-text:t">
              <w:txbxContent>
                <w:p w:rsidR="00E51958" w:rsidRDefault="00E51958">
                  <w:r>
                    <w:t>Bon courage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70" type="#_x0000_t202" style="position:absolute;margin-left:231.65pt;margin-top:251.6pt;width:65.8pt;height:21.3pt;z-index:251698176;mso-width-relative:margin;mso-height-relative:margin" stroked="f">
            <v:textbox style="mso-next-textbox:#_x0000_s1070">
              <w:txbxContent>
                <w:p w:rsidR="00E51958" w:rsidRPr="003E7D07" w:rsidRDefault="00E51958" w:rsidP="00E51958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2/2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8" type="#_x0000_t202" style="position:absolute;margin-left:231.65pt;margin-top:405.85pt;width:65.8pt;height:21.3pt;z-index:251695104;mso-width-relative:margin;mso-height-relative:margin" stroked="f">
            <v:textbox style="mso-next-textbox:#_x0000_s1068">
              <w:txbxContent>
                <w:p w:rsidR="00E51958" w:rsidRPr="003E7D07" w:rsidRDefault="00E51958" w:rsidP="00326EB5">
                  <w:pP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b/>
                      <w:color w:val="808080" w:themeColor="background1" w:themeShade="80"/>
                      <w:sz w:val="20"/>
                      <w:szCs w:val="20"/>
                    </w:rPr>
                    <w:t>Page 2/2</w:t>
                  </w:r>
                </w:p>
              </w:txbxContent>
            </v:textbox>
          </v:shape>
        </w:pict>
      </w:r>
    </w:p>
    <w:sectPr w:rsidR="00744F2B" w:rsidSect="00986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FD"/>
    <w:multiLevelType w:val="hybridMultilevel"/>
    <w:tmpl w:val="9DC631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33BA3"/>
    <w:multiLevelType w:val="hybridMultilevel"/>
    <w:tmpl w:val="8D662E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656C"/>
    <w:rsid w:val="000D7D2A"/>
    <w:rsid w:val="001150AC"/>
    <w:rsid w:val="001A0B33"/>
    <w:rsid w:val="001A1E95"/>
    <w:rsid w:val="001E1A98"/>
    <w:rsid w:val="00262542"/>
    <w:rsid w:val="003135B2"/>
    <w:rsid w:val="00326EB5"/>
    <w:rsid w:val="0037445C"/>
    <w:rsid w:val="003E7D07"/>
    <w:rsid w:val="003F1247"/>
    <w:rsid w:val="00484652"/>
    <w:rsid w:val="006108BD"/>
    <w:rsid w:val="00665296"/>
    <w:rsid w:val="006B66E4"/>
    <w:rsid w:val="00744F2B"/>
    <w:rsid w:val="00792ECA"/>
    <w:rsid w:val="00870F5F"/>
    <w:rsid w:val="00902341"/>
    <w:rsid w:val="0098656C"/>
    <w:rsid w:val="009F72C7"/>
    <w:rsid w:val="009F76A9"/>
    <w:rsid w:val="00A055DA"/>
    <w:rsid w:val="00A13167"/>
    <w:rsid w:val="00BA1E27"/>
    <w:rsid w:val="00BF048F"/>
    <w:rsid w:val="00BF55B8"/>
    <w:rsid w:val="00C40081"/>
    <w:rsid w:val="00C52107"/>
    <w:rsid w:val="00C64C30"/>
    <w:rsid w:val="00D977D1"/>
    <w:rsid w:val="00DD2EF2"/>
    <w:rsid w:val="00DD44DA"/>
    <w:rsid w:val="00E10FD3"/>
    <w:rsid w:val="00E51958"/>
    <w:rsid w:val="00E7653B"/>
    <w:rsid w:val="00EB5DE0"/>
    <w:rsid w:val="00EF4C7A"/>
    <w:rsid w:val="00F0768F"/>
    <w:rsid w:val="00F26814"/>
    <w:rsid w:val="00F3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65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8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56C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6B66E4"/>
    <w:rPr>
      <w:color w:val="808080"/>
    </w:rPr>
  </w:style>
  <w:style w:type="paragraph" w:styleId="Paragraphedeliste">
    <w:name w:val="List Paragraph"/>
    <w:basedOn w:val="Normal"/>
    <w:uiPriority w:val="34"/>
    <w:qFormat/>
    <w:rsid w:val="006B6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belkacem</dc:creator>
  <cp:lastModifiedBy>belkacem</cp:lastModifiedBy>
  <cp:revision>2</cp:revision>
  <cp:lastPrinted>2014-12-23T20:24:00Z</cp:lastPrinted>
  <dcterms:created xsi:type="dcterms:W3CDTF">2015-09-05T12:16:00Z</dcterms:created>
  <dcterms:modified xsi:type="dcterms:W3CDTF">2015-09-05T12:16:00Z</dcterms:modified>
</cp:coreProperties>
</file>