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31"/>
        <w:tblW w:w="10974" w:type="dxa"/>
        <w:tblLook w:val="04A0"/>
      </w:tblPr>
      <w:tblGrid>
        <w:gridCol w:w="1526"/>
        <w:gridCol w:w="2268"/>
        <w:gridCol w:w="4436"/>
        <w:gridCol w:w="2744"/>
      </w:tblGrid>
      <w:tr w:rsidR="003563E5" w:rsidTr="00836A21">
        <w:trPr>
          <w:trHeight w:val="416"/>
        </w:trPr>
        <w:tc>
          <w:tcPr>
            <w:tcW w:w="1526" w:type="dxa"/>
            <w:vMerge w:val="restart"/>
          </w:tcPr>
          <w:p w:rsidR="003563E5" w:rsidRDefault="00CF797A" w:rsidP="00836A21">
            <w:r>
              <w:rPr>
                <w:noProof/>
                <w:lang w:eastAsia="fr-FR"/>
              </w:rPr>
              <w:drawing>
                <wp:inline distT="0" distB="0" distL="0" distR="0">
                  <wp:extent cx="742950" cy="692150"/>
                  <wp:effectExtent l="19050" t="0" r="0" b="0"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gridSpan w:val="2"/>
          </w:tcPr>
          <w:p w:rsidR="003563E5" w:rsidRPr="00E33D63" w:rsidRDefault="003563E5" w:rsidP="00836A21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FICHE ELEVE –ANALYSE ET CONCEPTION</w:t>
            </w:r>
          </w:p>
        </w:tc>
        <w:tc>
          <w:tcPr>
            <w:tcW w:w="2744" w:type="dxa"/>
          </w:tcPr>
          <w:p w:rsidR="003563E5" w:rsidRPr="00E33D63" w:rsidRDefault="003563E5" w:rsidP="00836A21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CI4</w:t>
            </w:r>
            <w:r w:rsidR="008070E0"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3563E5" w:rsidTr="00836A21">
        <w:trPr>
          <w:trHeight w:val="354"/>
        </w:trPr>
        <w:tc>
          <w:tcPr>
            <w:tcW w:w="1526" w:type="dxa"/>
            <w:vMerge/>
          </w:tcPr>
          <w:p w:rsidR="003563E5" w:rsidRDefault="003563E5" w:rsidP="00836A21"/>
        </w:tc>
        <w:tc>
          <w:tcPr>
            <w:tcW w:w="6704" w:type="dxa"/>
            <w:gridSpan w:val="2"/>
          </w:tcPr>
          <w:p w:rsidR="003563E5" w:rsidRPr="00E33D63" w:rsidRDefault="008070E0" w:rsidP="0083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Etude et conception d’un ASCENS</w:t>
            </w:r>
            <w:r w:rsidR="003563E5" w:rsidRPr="00E33D63">
              <w:rPr>
                <w:rFonts w:ascii="Arial" w:hAnsi="Arial" w:cs="Arial"/>
              </w:rPr>
              <w:t xml:space="preserve">EUR </w:t>
            </w:r>
          </w:p>
        </w:tc>
        <w:tc>
          <w:tcPr>
            <w:tcW w:w="2744" w:type="dxa"/>
          </w:tcPr>
          <w:p w:rsidR="003563E5" w:rsidRPr="00E33D63" w:rsidRDefault="00D42692" w:rsidP="0083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</w:t>
            </w:r>
            <w:proofErr w:type="gramStart"/>
            <w:r>
              <w:rPr>
                <w:rFonts w:ascii="Arial" w:hAnsi="Arial" w:cs="Arial"/>
              </w:rPr>
              <w:t>:3</w:t>
            </w:r>
            <w:proofErr w:type="gramEnd"/>
            <w:r>
              <w:rPr>
                <w:rFonts w:ascii="Arial" w:hAnsi="Arial" w:cs="Arial"/>
              </w:rPr>
              <w:t>°</w:t>
            </w:r>
            <w:r w:rsidR="008070E0">
              <w:rPr>
                <w:rFonts w:ascii="Arial" w:hAnsi="Arial" w:cs="Arial"/>
              </w:rPr>
              <w:t xml:space="preserve">             </w:t>
            </w:r>
          </w:p>
        </w:tc>
      </w:tr>
      <w:tr w:rsidR="003563E5" w:rsidTr="00836A21">
        <w:trPr>
          <w:trHeight w:val="354"/>
        </w:trPr>
        <w:tc>
          <w:tcPr>
            <w:tcW w:w="1526" w:type="dxa"/>
            <w:vMerge/>
          </w:tcPr>
          <w:p w:rsidR="003563E5" w:rsidRDefault="003563E5" w:rsidP="00836A21"/>
        </w:tc>
        <w:tc>
          <w:tcPr>
            <w:tcW w:w="2268" w:type="dxa"/>
          </w:tcPr>
          <w:p w:rsidR="003563E5" w:rsidRPr="00E33D63" w:rsidRDefault="00E33D63" w:rsidP="00836A21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Nom :</w:t>
            </w:r>
          </w:p>
        </w:tc>
        <w:tc>
          <w:tcPr>
            <w:tcW w:w="7180" w:type="dxa"/>
            <w:gridSpan w:val="2"/>
          </w:tcPr>
          <w:p w:rsidR="003563E5" w:rsidRPr="00E33D63" w:rsidRDefault="00E33D63" w:rsidP="00836A21">
            <w:pPr>
              <w:rPr>
                <w:rFonts w:ascii="Arial" w:hAnsi="Arial" w:cs="Arial"/>
              </w:rPr>
            </w:pPr>
            <w:r w:rsidRPr="00E33D63">
              <w:rPr>
                <w:rFonts w:ascii="Arial" w:hAnsi="Arial" w:cs="Arial"/>
              </w:rPr>
              <w:t>Prénom :</w:t>
            </w:r>
          </w:p>
        </w:tc>
      </w:tr>
    </w:tbl>
    <w:p w:rsidR="00BC23A1" w:rsidRDefault="00BC23A1"/>
    <w:p w:rsidR="00E33D63" w:rsidRDefault="00E33D63"/>
    <w:p w:rsidR="00E33D63" w:rsidRDefault="00E33D63"/>
    <w:p w:rsidR="00E33D63" w:rsidRDefault="00E33D63">
      <w:r w:rsidRPr="00E33D63">
        <w:rPr>
          <w:b/>
          <w:sz w:val="24"/>
          <w:szCs w:val="24"/>
        </w:rPr>
        <w:t>Situation de départ :</w:t>
      </w:r>
      <w:r>
        <w:t xml:space="preserve"> Il n’existe pas d’ascenseur dans le collège et de ce fait, les élèves qui sont les principaux utilisateurs, sont obligés de prendre les escaliers pour se déplacer d’un étages à un autre</w:t>
      </w:r>
      <w:r w:rsidR="00E64F6E">
        <w:t xml:space="preserve">, chose qui s’avère </w:t>
      </w:r>
      <w:r w:rsidR="00F57C62">
        <w:t>extrême</w:t>
      </w:r>
      <w:r w:rsidR="00E64F6E">
        <w:t>ment délicate pour les élèves à mobilité réduite</w:t>
      </w:r>
      <w:r>
        <w:t>.</w:t>
      </w:r>
    </w:p>
    <w:p w:rsidR="00E331AD" w:rsidRDefault="00E33D63">
      <w:r>
        <w:t xml:space="preserve">Les élèves de troisième ont décidé </w:t>
      </w:r>
      <w:r w:rsidR="00F57C62">
        <w:t xml:space="preserve">de s’emparer du problème et </w:t>
      </w:r>
      <w:r>
        <w:t>de faire une étude complète sur le fonctionnement, l’installation et le coût d’un ascenseur pour le pr</w:t>
      </w:r>
      <w:r w:rsidR="00F57C62">
        <w:t>oposer aux autorités concernées.</w:t>
      </w:r>
    </w:p>
    <w:p w:rsidR="00C23624" w:rsidRDefault="00C23624"/>
    <w:p w:rsidR="00F57C62" w:rsidRDefault="00E331AD" w:rsidP="00836A21">
      <w:pPr>
        <w:spacing w:after="0"/>
        <w:jc w:val="center"/>
      </w:pPr>
      <w:r w:rsidRPr="00E331AD">
        <w:rPr>
          <w:sz w:val="32"/>
          <w:szCs w:val="32"/>
        </w:rPr>
        <w:t>1-Je traduis le problème en besoin : J’utilise le</w:t>
      </w:r>
    </w:p>
    <w:p w:rsidR="00E331AD" w:rsidRDefault="00E331AD" w:rsidP="00E331AD">
      <w:pPr>
        <w:spacing w:after="0"/>
        <w:ind w:left="708" w:firstLine="708"/>
        <w:rPr>
          <w:b/>
          <w:sz w:val="30"/>
          <w:szCs w:val="30"/>
        </w:rPr>
      </w:pPr>
      <w:r w:rsidRPr="00C23624">
        <w:rPr>
          <w:b/>
        </w:rPr>
        <w:t xml:space="preserve">                            </w:t>
      </w:r>
      <w:r w:rsidRPr="00C23624">
        <w:rPr>
          <w:b/>
          <w:sz w:val="30"/>
          <w:szCs w:val="30"/>
        </w:rPr>
        <w:t xml:space="preserve">Graphe d’énoncé du besoin </w:t>
      </w:r>
    </w:p>
    <w:p w:rsidR="00C23624" w:rsidRDefault="00C23624" w:rsidP="00C23624">
      <w:pPr>
        <w:spacing w:after="0"/>
        <w:rPr>
          <w:sz w:val="30"/>
          <w:szCs w:val="30"/>
        </w:rPr>
      </w:pPr>
    </w:p>
    <w:p w:rsidR="00C23624" w:rsidRDefault="00C23624" w:rsidP="00C23624">
      <w:pPr>
        <w:spacing w:after="0"/>
      </w:pPr>
      <w:r>
        <w:t>A partir de la situation de départ, compléter le graphe d’énoncé du besoin ci-dessous :</w:t>
      </w:r>
    </w:p>
    <w:p w:rsidR="00C23624" w:rsidRDefault="00C23624" w:rsidP="00C23624">
      <w:pPr>
        <w:spacing w:after="0"/>
      </w:pPr>
    </w:p>
    <w:p w:rsidR="00C23624" w:rsidRPr="00C23624" w:rsidRDefault="00090870" w:rsidP="00C23624">
      <w:pPr>
        <w:spacing w:after="0"/>
      </w:pPr>
      <w:r w:rsidRPr="00090870">
        <w:rPr>
          <w:b/>
          <w:noProof/>
          <w:sz w:val="30"/>
          <w:szCs w:val="3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6.2pt;margin-top:7.05pt;width:117.95pt;height:26.1pt;z-index:251662336;mso-width-relative:margin;mso-height-relative:margin" stroked="f">
            <v:textbox style="mso-next-textbox:#_x0000_s1031">
              <w:txbxContent>
                <w:p w:rsidR="00836A21" w:rsidRDefault="00836A21" w:rsidP="00836A2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5085" cy="289764"/>
                        <wp:effectExtent l="19050" t="0" r="0" b="0"/>
                        <wp:docPr id="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289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90870">
        <w:rPr>
          <w:noProof/>
          <w:sz w:val="30"/>
          <w:szCs w:val="30"/>
        </w:rPr>
        <w:pict>
          <v:shape id="_x0000_s1030" type="#_x0000_t202" style="position:absolute;margin-left:22.15pt;margin-top:1.45pt;width:117.95pt;height:27.6pt;z-index:251661312;mso-width-relative:margin;mso-height-relative:margin" stroked="f">
            <v:textbox style="mso-next-textbox:#_x0000_s1030">
              <w:txbxContent>
                <w:p w:rsidR="00836A21" w:rsidRDefault="00836A21">
                  <w:r>
                    <w:t>A qui rend-service ?</w:t>
                  </w:r>
                </w:p>
              </w:txbxContent>
            </v:textbox>
          </v:shape>
        </w:pict>
      </w:r>
    </w:p>
    <w:p w:rsidR="00C23624" w:rsidRPr="00C23624" w:rsidRDefault="00090870" w:rsidP="00C23624">
      <w:pPr>
        <w:spacing w:after="0"/>
        <w:ind w:left="708" w:firstLine="708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oval id="_x0000_s1026" style="position:absolute;left:0;text-align:left;margin-left:22.15pt;margin-top:17.7pt;width:133pt;height:52pt;z-index:251658240"/>
        </w:pict>
      </w:r>
      <w:r>
        <w:rPr>
          <w:b/>
          <w:noProof/>
          <w:sz w:val="30"/>
          <w:szCs w:val="30"/>
          <w:lang w:eastAsia="fr-FR"/>
        </w:rPr>
        <w:pict>
          <v:oval id="_x0000_s1027" style="position:absolute;left:0;text-align:left;margin-left:251.15pt;margin-top:19.2pt;width:133pt;height:52pt;z-index:251659264"/>
        </w:pict>
      </w:r>
    </w:p>
    <w:p w:rsidR="00D42692" w:rsidRDefault="00D42692" w:rsidP="00D42692">
      <w:pPr>
        <w:rPr>
          <w:sz w:val="30"/>
          <w:szCs w:val="30"/>
        </w:rPr>
      </w:pPr>
    </w:p>
    <w:p w:rsidR="00E331AD" w:rsidRPr="00E331AD" w:rsidRDefault="00090870" w:rsidP="00D42692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9" type="#_x0000_t202" style="position:absolute;margin-left:-11.05pt;margin-top:385.9pt;width:180.6pt;height:33.4pt;z-index:251668480;mso-width-percent:400;mso-height-percent:200;mso-width-percent:400;mso-height-percent:200;mso-width-relative:margin;mso-height-relative:margin">
            <v:textbox style="mso-next-textbox:#_x0000_s1039;mso-fit-shape-to-text:t">
              <w:txbxContent>
                <w:p w:rsidR="00D42692" w:rsidRDefault="00D42692"/>
              </w:txbxContent>
            </v:textbox>
          </v:shape>
        </w:pict>
      </w:r>
      <w:r>
        <w:rPr>
          <w:noProof/>
          <w:sz w:val="30"/>
          <w:szCs w:val="30"/>
          <w:lang w:eastAsia="fr-FR"/>
        </w:rPr>
        <w:pict>
          <v:shape id="_x0000_s1032" style="position:absolute;margin-left:80.65pt;margin-top:18.6pt;width:221.5pt;height:90.1pt;z-index:251663360" coordsize="4430,1802" path="m,c471,608,942,1217,1440,1476v498,259,1052,326,1550,80c3488,1310,4175,259,4430,e" filled="f">
            <v:path arrowok="t"/>
          </v:shape>
        </w:pict>
      </w:r>
      <w:r>
        <w:rPr>
          <w:noProof/>
          <w:sz w:val="30"/>
          <w:szCs w:val="30"/>
        </w:rPr>
        <w:pict>
          <v:shape id="_x0000_s1036" type="#_x0000_t202" style="position:absolute;margin-left:204.2pt;margin-top:165.4pt;width:97.95pt;height:22.4pt;z-index:251666432;mso-width-relative:margin;mso-height-relative:margin" stroked="f">
            <v:textbox style="mso-next-textbox:#_x0000_s1036">
              <w:txbxContent>
                <w:p w:rsidR="00836A21" w:rsidRDefault="00836A21">
                  <w:r>
                    <w:t>Dans quel but ?</w:t>
                  </w:r>
                </w:p>
              </w:txbxContent>
            </v:textbox>
          </v:shape>
        </w:pict>
      </w:r>
      <w:r w:rsidRPr="00090870">
        <w:rPr>
          <w:b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0.65pt;margin-top:152.6pt;width:1pt;height:52.3pt;z-index:251664384" o:connectortype="straight">
            <v:stroke endarrow="block"/>
          </v:shape>
        </w:pict>
      </w:r>
      <w:r w:rsidRPr="00090870">
        <w:rPr>
          <w:b/>
          <w:noProof/>
          <w:sz w:val="30"/>
          <w:szCs w:val="30"/>
          <w:lang w:eastAsia="fr-FR"/>
        </w:rPr>
        <w:pict>
          <v:oval id="_x0000_s1033" style="position:absolute;margin-left:133.2pt;margin-top:100.6pt;width:133pt;height:52pt;z-index:251657215"/>
        </w:pict>
      </w:r>
    </w:p>
    <w:sectPr w:rsidR="00E331AD" w:rsidRPr="00E331AD" w:rsidSect="00BC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63E5"/>
    <w:rsid w:val="00090870"/>
    <w:rsid w:val="000D19AD"/>
    <w:rsid w:val="0030005C"/>
    <w:rsid w:val="003563E5"/>
    <w:rsid w:val="0041062D"/>
    <w:rsid w:val="00574408"/>
    <w:rsid w:val="008070E0"/>
    <w:rsid w:val="00836A21"/>
    <w:rsid w:val="00BC23A1"/>
    <w:rsid w:val="00C23624"/>
    <w:rsid w:val="00CF797A"/>
    <w:rsid w:val="00D42692"/>
    <w:rsid w:val="00E331AD"/>
    <w:rsid w:val="00E33D63"/>
    <w:rsid w:val="00E64F6E"/>
    <w:rsid w:val="00F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A272-50D1-4C60-81DB-B18C43F3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8</cp:revision>
  <dcterms:created xsi:type="dcterms:W3CDTF">2014-11-11T10:06:00Z</dcterms:created>
  <dcterms:modified xsi:type="dcterms:W3CDTF">2014-11-12T22:27:00Z</dcterms:modified>
</cp:coreProperties>
</file>