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7"/>
        <w:gridCol w:w="7489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400B20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400B20" w:rsidP="0098656C">
            <w:pPr>
              <w:jc w:val="center"/>
            </w:pPr>
            <w:r>
              <w:rPr>
                <w:sz w:val="24"/>
                <w:szCs w:val="24"/>
              </w:rPr>
              <w:t xml:space="preserve">Activité 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A52E21" w:rsidP="00A52E21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 xml:space="preserve">La chaine </w:t>
            </w:r>
            <w:r w:rsidR="005A4C37">
              <w:rPr>
                <w:b/>
                <w:color w:val="0070C0"/>
                <w:sz w:val="44"/>
                <w:szCs w:val="44"/>
              </w:rPr>
              <w:t>fonctionnelle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400B20" w:rsidRDefault="00400B20"/>
    <w:p w:rsidR="00400B20" w:rsidRDefault="00400B20">
      <w:r>
        <w:t>Travail à faire :</w:t>
      </w:r>
    </w:p>
    <w:p w:rsidR="00400B20" w:rsidRDefault="00400B20" w:rsidP="00400B20">
      <w:pPr>
        <w:pStyle w:val="Paragraphedeliste"/>
        <w:numPr>
          <w:ilvl w:val="0"/>
          <w:numId w:val="3"/>
        </w:numPr>
      </w:pPr>
      <w:r>
        <w:t xml:space="preserve">Remplir la chaîne fonctionnelle avec les verbes d’actions </w:t>
      </w:r>
    </w:p>
    <w:p w:rsidR="00400B20" w:rsidRDefault="00400B20" w:rsidP="00400B20">
      <w:pPr>
        <w:pStyle w:val="Paragraphedeliste"/>
        <w:numPr>
          <w:ilvl w:val="0"/>
          <w:numId w:val="3"/>
        </w:numPr>
      </w:pPr>
      <w:r>
        <w:t xml:space="preserve">Placer chaque composant selon son fonctionnement dans la bonne case </w:t>
      </w:r>
    </w:p>
    <w:p w:rsidR="00400B20" w:rsidRDefault="002D10DE" w:rsidP="00400B20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pict>
          <v:rect id="_x0000_s1048" style="position:absolute;left:0;text-align:left;margin-left:-32.45pt;margin-top:17.95pt;width:1in;height:45.1pt;z-index:251680768"/>
        </w:pict>
      </w:r>
      <w:r w:rsidR="00400B20">
        <w:t xml:space="preserve">Trouver les différentes énergies utilisées dans le système </w:t>
      </w:r>
    </w:p>
    <w:p w:rsidR="00400B20" w:rsidRDefault="002D10DE" w:rsidP="00400B2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503.05pt;margin-top:25.05pt;width:0;height:74.55pt;z-index:251697152" o:connectortype="straight" strokecolor="#00b0f0" strokeweight="3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99.05pt;margin-top:5.85pt;width:208.45pt;height:24.65pt;z-index:251678719;mso-width-percent:400;mso-width-percent:400;mso-width-relative:margin;mso-height-relative:margin" stroked="f">
            <v:textbox>
              <w:txbxContent>
                <w:p w:rsidR="002D10DE" w:rsidRDefault="002D10DE">
                  <w:r>
                    <w:t xml:space="preserve">Information sur la position de la lisse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32" style="position:absolute;margin-left:190.65pt;margin-top:25.05pt;width:312.4pt;height:0;z-index:251696128" o:connectortype="straight" strokecolor="#00b0f0" strokeweight="3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65" type="#_x0000_t32" style="position:absolute;margin-left:190.65pt;margin-top:25.05pt;width:0;height:23.35pt;z-index:251695104" o:connectortype="straight" strokecolor="#00b0f0" strokeweight="3pt">
            <v:stroke endarrow="block"/>
            <v:shadow type="perspective" color="#243f60 [1604]" opacity=".5" offset="1pt" offset2="-1pt"/>
          </v:shape>
        </w:pict>
      </w:r>
    </w:p>
    <w:p w:rsidR="00400B20" w:rsidRDefault="002D10DE" w:rsidP="00400B20">
      <w:r>
        <w:rPr>
          <w:noProof/>
          <w:lang w:eastAsia="fr-FR"/>
        </w:rPr>
        <w:pict>
          <v:group id="_x0000_s1061" style="position:absolute;margin-left:-21.8pt;margin-top:10.55pt;width:67.75pt;height:29.6pt;rotation:2185441fd;z-index:251679744" coordorigin="791,5398" coordsize="1355,592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5" type="#_x0000_t19" style="position:absolute;left:791;top:5398;width:952;height:573;rotation:-10985937fd;flip:x" coordsize="21600,12838" adj="-2389803,,,12838" path="wr-21600,-8762,21600,34438,17371,,21600,12838nfewr-21600,-8762,21600,34438,17371,,21600,12838l,12838nsxe">
              <v:path o:connectlocs="17371,0;21600,12838;0,12838"/>
            </v:shape>
            <v:shape id="_x0000_s1046" type="#_x0000_t19" style="position:absolute;left:1194;top:5398;width:952;height:573;rotation:-10985937fd;flip:x" coordsize="21600,12838" adj="-2389803,,,12838" path="wr-21600,-8762,21600,34438,17371,,21600,12838nfewr-21600,-8762,21600,34438,17371,,21600,12838l,12838nsxe">
              <v:path o:connectlocs="17371,0;21600,12838;0,12838"/>
            </v:shape>
            <v:shape id="_x0000_s1047" type="#_x0000_t19" style="position:absolute;left:979;top:5417;width:952;height:573;rotation:-10985937fd;flip:x" coordsize="21600,12838" adj="-2389803,,,12838" path="wr-21600,-8762,21600,34438,17371,,21600,12838nfewr-21600,-8762,21600,34438,17371,,21600,12838l,12838nsxe">
              <v:path o:connectlocs="17371,0;21600,12838;0,12838"/>
            </v:shape>
          </v:group>
        </w:pict>
      </w:r>
      <w:r>
        <w:rPr>
          <w:noProof/>
          <w:lang w:eastAsia="fr-FR"/>
        </w:rPr>
        <w:pict>
          <v:group id="_x0000_s1060" style="position:absolute;margin-left:12.2pt;margin-top:22.95pt;width:470.2pt;height:269.3pt;z-index:251684864" coordorigin="1692,5321" coordsize="9404,5386">
            <v:rect id="_x0000_s1026" style="position:absolute;left:2479;top:5321;width:1565;height:689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256A60" w:rsidRDefault="00256A60">
                    <w:r>
                      <w:t>……………………</w:t>
                    </w:r>
                  </w:p>
                </w:txbxContent>
              </v:textbox>
            </v:rect>
            <v:rect id="_x0000_s1027" style="position:absolute;left:4849;top:5321;width:1565;height:689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256A60" w:rsidRDefault="00256A60" w:rsidP="00256A60">
                    <w:r>
                      <w:t>……………………</w:t>
                    </w:r>
                  </w:p>
                </w:txbxContent>
              </v:textbox>
            </v:rect>
            <v:rect id="_x0000_s1028" style="position:absolute;left:7674;top:5321;width:1565;height:689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256A60" w:rsidRDefault="00256A60" w:rsidP="00256A60">
                    <w:r>
                      <w:t>……………………</w:t>
                    </w:r>
                  </w:p>
                </w:txbxContent>
              </v:textbox>
            </v:rect>
            <v:rect id="_x0000_s1029" style="position:absolute;left:1692;top:8759;width:1565;height:689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256A60" w:rsidRDefault="00256A60" w:rsidP="00256A60">
                    <w:r>
                      <w:t>……………………</w:t>
                    </w:r>
                  </w:p>
                </w:txbxContent>
              </v:textbox>
            </v:rect>
            <v:rect id="_x0000_s1030" style="position:absolute;left:4062;top:8759;width:1565;height:689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256A60" w:rsidRDefault="00256A60" w:rsidP="00256A60">
                    <w:r>
                      <w:t>……………………</w:t>
                    </w:r>
                  </w:p>
                </w:txbxContent>
              </v:textbox>
            </v:rect>
            <v:rect id="_x0000_s1031" style="position:absolute;left:6887;top:8759;width:1565;height:689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256A60" w:rsidRDefault="00256A60" w:rsidP="00256A60">
                    <w:r>
                      <w:t>……………………</w:t>
                    </w:r>
                  </w:p>
                </w:txbxContent>
              </v:textbox>
            </v:rect>
            <v:rect id="_x0000_s1032" style="position:absolute;left:9531;top:8759;width:1565;height:689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256A60" w:rsidRDefault="00256A60" w:rsidP="00256A60">
                    <w:r>
                      <w:t>……………………</w:t>
                    </w:r>
                  </w:p>
                </w:txbxContent>
              </v:textbox>
            </v:rect>
            <v:rect id="_x0000_s1033" style="position:absolute;left:2579;top:6248;width:1440;height:902"/>
            <v:rect id="_x0000_s1034" style="position:absolute;left:4961;top:6251;width:1440;height:902"/>
            <v:rect id="_x0000_s1035" style="position:absolute;left:7799;top:6251;width:1440;height:902"/>
            <v:rect id="_x0000_s1036" style="position:absolute;left:1692;top:9692;width:1440;height:902"/>
            <v:rect id="_x0000_s1037" style="position:absolute;left:4187;top:9805;width:1440;height:902"/>
            <v:rect id="_x0000_s1038" style="position:absolute;left:7012;top:9692;width:1440;height:902"/>
            <v:rect id="_x0000_s1039" style="position:absolute;left:9656;top:9692;width:1440;height:902"/>
            <v:shape id="_x0000_s1040" type="#_x0000_t32" style="position:absolute;left:4187;top:5672;width:662;height:0" o:connectortype="straight">
              <v:stroke endarrow="block"/>
            </v:shape>
            <v:shape id="_x0000_s1041" type="#_x0000_t32" style="position:absolute;left:6576;top:5672;width:990;height:0" o:connectortype="straight">
              <v:stroke endarrow="block"/>
            </v:shape>
            <v:shape id="_x0000_s1042" type="#_x0000_t32" style="position:absolute;left:3381;top:9103;width:681;height:0" o:connectortype="straight">
              <v:stroke endarrow="block"/>
            </v:shape>
            <v:shape id="_x0000_s1043" type="#_x0000_t32" style="position:absolute;left:5710;top:9103;width:1177;height:0" o:connectortype="straight">
              <v:stroke endarrow="block"/>
            </v:shape>
            <v:shape id="_x0000_s1044" type="#_x0000_t32" style="position:absolute;left:8565;top:9103;width:966;height:0" o:connectortype="straight">
              <v:stroke endarrow="block"/>
            </v:shape>
            <v:shape id="_x0000_s1051" type="#_x0000_t32" style="position:absolute;left:4633;top:8402;width:13;height:426" o:connectortype="straight">
              <v:stroke endarrow="block"/>
            </v:shape>
            <v:shape id="_x0000_s1053" type="#_x0000_t32" style="position:absolute;left:9917;top:5672;width:0;height:2730;flip:y" o:connectortype="straight"/>
            <v:shape id="_x0000_s1054" type="#_x0000_t32" style="position:absolute;left:9239;top:5672;width:678;height:0;flip:x" o:connectortype="straight"/>
            <v:shape id="_x0000_s1055" type="#_x0000_t202" style="position:absolute;left:5429;top:8013;width:3149;height:467;mso-width-relative:margin;mso-height-relative:margin" stroked="f">
              <v:textbox>
                <w:txbxContent>
                  <w:p w:rsidR="00256A60" w:rsidRDefault="00256A60">
                    <w:r>
                      <w:t>Ordre pour la chaîne d’énergie</w:t>
                    </w:r>
                  </w:p>
                </w:txbxContent>
              </v:textbox>
            </v:shape>
            <v:shape id="_x0000_s1052" type="#_x0000_t32" style="position:absolute;left:4646;top:8402;width:5271;height:0" o:connectortype="straight"/>
          </v:group>
        </w:pict>
      </w:r>
    </w:p>
    <w:p w:rsidR="00400B20" w:rsidRPr="00256A60" w:rsidRDefault="00400B20" w:rsidP="00256A60">
      <w:pPr>
        <w:ind w:left="1416"/>
        <w:rPr>
          <w:color w:val="FF0000"/>
        </w:rPr>
      </w:pPr>
    </w:p>
    <w:p w:rsidR="00400B20" w:rsidRPr="00256A60" w:rsidRDefault="00256A60" w:rsidP="00256A60">
      <w:pPr>
        <w:ind w:left="1416"/>
        <w:rPr>
          <w:color w:val="FF0000"/>
        </w:rPr>
      </w:pPr>
      <w:r>
        <w:rPr>
          <w:noProof/>
          <w:color w:val="FF0000"/>
          <w:lang w:eastAsia="fr-FR"/>
        </w:rPr>
        <w:pict>
          <v:shape id="_x0000_s1059" type="#_x0000_t202" style="position:absolute;left:0;text-align:left;margin-left:468.85pt;margin-top:23.25pt;width:85.4pt;height:21.25pt;z-index:251692032;mso-width-relative:margin;mso-height-relative:margin" stroked="f">
            <v:textbox style="mso-next-textbox:#_x0000_s1059">
              <w:txbxContent>
                <w:p w:rsidR="00256A60" w:rsidRPr="00607593" w:rsidRDefault="00256A60" w:rsidP="00256A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Position de la lisse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fr-FR"/>
        </w:rPr>
        <w:pict>
          <v:shape id="_x0000_s1056" type="#_x0000_t202" style="position:absolute;left:0;text-align:left;margin-left:428.25pt;margin-top:102.35pt;width:42.3pt;height:20.7pt;z-index:251688960;mso-width-relative:margin;mso-height-relative:margin" stroked="f">
            <v:textbox style="mso-next-textbox:#_x0000_s1056">
              <w:txbxContent>
                <w:p w:rsidR="00256A60" w:rsidRPr="00055B59" w:rsidRDefault="00256A60" w:rsidP="00256A6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5B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Fermé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fr-FR"/>
        </w:rPr>
        <w:pict>
          <v:shape id="_x0000_s1058" type="#_x0000_t202" style="position:absolute;left:0;text-align:left;margin-left:462.75pt;margin-top:45.2pt;width:95.2pt;height:62.5pt;z-index:251691008;mso-width-relative:margin;mso-height-relative:margin">
            <v:textbox>
              <w:txbxContent>
                <w:p w:rsidR="00256A60" w:rsidRDefault="00256A60" w:rsidP="00256A60">
                  <w:r w:rsidRPr="00E4559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9175" cy="676275"/>
                        <wp:effectExtent l="19050" t="0" r="9525" b="0"/>
                        <wp:docPr id="1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0B20" w:rsidRPr="00256A60" w:rsidRDefault="00256A60" w:rsidP="00256A60">
      <w:pPr>
        <w:ind w:left="1416"/>
        <w:rPr>
          <w:color w:val="FF0000"/>
        </w:rPr>
      </w:pPr>
      <w:r>
        <w:rPr>
          <w:noProof/>
          <w:color w:val="FF0000"/>
          <w:lang w:eastAsia="fr-FR"/>
        </w:rPr>
        <w:pict>
          <v:shape id="_x0000_s1057" type="#_x0000_t202" style="position:absolute;left:0;text-align:left;margin-left:427.4pt;margin-top:4.85pt;width:47.35pt;height:20.7pt;z-index:251689984;mso-width-relative:margin;mso-height-relative:margin" stroked="f">
            <v:textbox style="mso-next-textbox:#_x0000_s1057">
              <w:txbxContent>
                <w:p w:rsidR="00256A60" w:rsidRPr="00055B59" w:rsidRDefault="00256A60" w:rsidP="00256A6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5B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Ouverte</w:t>
                  </w:r>
                </w:p>
              </w:txbxContent>
            </v:textbox>
          </v:shape>
        </w:pict>
      </w:r>
    </w:p>
    <w:p w:rsidR="00400B20" w:rsidRPr="00256A60" w:rsidRDefault="00400B20" w:rsidP="00256A60">
      <w:pPr>
        <w:ind w:left="1416"/>
        <w:rPr>
          <w:color w:val="FF0000"/>
        </w:rPr>
      </w:pPr>
    </w:p>
    <w:p w:rsidR="00400B20" w:rsidRPr="00256A60" w:rsidRDefault="00400B20" w:rsidP="00256A60">
      <w:pPr>
        <w:ind w:left="1416"/>
        <w:rPr>
          <w:color w:val="FF0000"/>
        </w:rPr>
      </w:pPr>
    </w:p>
    <w:p w:rsidR="00400B20" w:rsidRDefault="002D10DE" w:rsidP="00256A60">
      <w:pPr>
        <w:ind w:left="1416"/>
      </w:pPr>
      <w:r>
        <w:rPr>
          <w:noProof/>
          <w:lang w:eastAsia="fr-FR"/>
        </w:rPr>
        <w:pict>
          <v:shape id="_x0000_s1063" type="#_x0000_t32" style="position:absolute;left:0;text-align:left;margin-left:522.4pt;margin-top:8.35pt;width:0;height:44.45pt;flip:y;z-index:251693056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400B20" w:rsidRDefault="00400B20" w:rsidP="00400B20"/>
    <w:p w:rsidR="00400B20" w:rsidRDefault="002D10DE" w:rsidP="00400B20">
      <w:r>
        <w:rPr>
          <w:noProof/>
          <w:lang w:eastAsia="fr-FR"/>
        </w:rPr>
        <w:pict>
          <v:shape id="_x0000_s1064" type="#_x0000_t32" style="position:absolute;margin-left:482.4pt;margin-top:1.9pt;width:40pt;height:0;flip:x;z-index:251694080" o:connectortype="straight" strokecolor="red" strokeweight="3pt">
            <v:shadow type="perspective" color="#622423 [1605]" opacity=".5" offset="1pt" offset2="-1pt"/>
          </v:shape>
        </w:pict>
      </w:r>
    </w:p>
    <w:p w:rsidR="00400B20" w:rsidRDefault="00400B20" w:rsidP="00400B20"/>
    <w:p w:rsidR="00400B20" w:rsidRDefault="00400B20" w:rsidP="00400B20"/>
    <w:p w:rsidR="00400B20" w:rsidRDefault="00400B20" w:rsidP="00400B20"/>
    <w:p w:rsidR="00400B20" w:rsidRDefault="00572E46" w:rsidP="00400B20">
      <w:r>
        <w:t>Expliquer le fonctionnement et le rôle de chaque composant en partant de l’ordre donné par le Smartphone (d’ouverture ou de fermeture) jusqu’à son exécution par la barrière.</w:t>
      </w:r>
    </w:p>
    <w:p w:rsidR="00400B20" w:rsidRDefault="00572E46" w:rsidP="00400B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0B20" w:rsidRDefault="00400B20" w:rsidP="00400B20"/>
    <w:sectPr w:rsidR="00400B20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86528"/>
    <w:multiLevelType w:val="hybridMultilevel"/>
    <w:tmpl w:val="1B6A2024"/>
    <w:lvl w:ilvl="0" w:tplc="3AB8F29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D7D2A"/>
    <w:rsid w:val="001150AC"/>
    <w:rsid w:val="001A0B33"/>
    <w:rsid w:val="00256A60"/>
    <w:rsid w:val="002D10DE"/>
    <w:rsid w:val="003135B2"/>
    <w:rsid w:val="0037445C"/>
    <w:rsid w:val="003B0C54"/>
    <w:rsid w:val="003E7D07"/>
    <w:rsid w:val="003F1247"/>
    <w:rsid w:val="00400B20"/>
    <w:rsid w:val="00484652"/>
    <w:rsid w:val="00572E46"/>
    <w:rsid w:val="005A4C37"/>
    <w:rsid w:val="006108BD"/>
    <w:rsid w:val="006232D8"/>
    <w:rsid w:val="006B66E4"/>
    <w:rsid w:val="00792ECA"/>
    <w:rsid w:val="0098656C"/>
    <w:rsid w:val="00991D36"/>
    <w:rsid w:val="00A055DA"/>
    <w:rsid w:val="00A05732"/>
    <w:rsid w:val="00A52E21"/>
    <w:rsid w:val="00AA19BB"/>
    <w:rsid w:val="00AF4EDE"/>
    <w:rsid w:val="00B23A53"/>
    <w:rsid w:val="00B737CB"/>
    <w:rsid w:val="00BA1E27"/>
    <w:rsid w:val="00BA5CB9"/>
    <w:rsid w:val="00BA7C23"/>
    <w:rsid w:val="00BF048F"/>
    <w:rsid w:val="00C05D5B"/>
    <w:rsid w:val="00C40081"/>
    <w:rsid w:val="00C52107"/>
    <w:rsid w:val="00C64C30"/>
    <w:rsid w:val="00D977D1"/>
    <w:rsid w:val="00E10FD3"/>
    <w:rsid w:val="00EA65F7"/>
    <w:rsid w:val="00EB5DE0"/>
    <w:rsid w:val="00EF4C7A"/>
    <w:rsid w:val="00F0768F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f0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arc" idref="#_x0000_s1045"/>
        <o:r id="V:Rule13" type="arc" idref="#_x0000_s1046"/>
        <o:r id="V:Rule14" type="arc" idref="#_x0000_s1047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9" type="connector" idref="#_x0000_s1063"/>
        <o:r id="V:Rule31" type="connector" idref="#_x0000_s1064"/>
        <o:r id="V:Rule33" type="connector" idref="#_x0000_s1065"/>
        <o:r id="V:Rule35" type="connector" idref="#_x0000_s1066"/>
        <o:r id="V:Rule39" type="connector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4</cp:revision>
  <cp:lastPrinted>2017-02-21T12:21:00Z</cp:lastPrinted>
  <dcterms:created xsi:type="dcterms:W3CDTF">2017-02-21T12:21:00Z</dcterms:created>
  <dcterms:modified xsi:type="dcterms:W3CDTF">2017-02-21T12:22:00Z</dcterms:modified>
</cp:coreProperties>
</file>