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70" w:rsidRDefault="00807E70" w:rsidP="00807E7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</w:p>
    <w:p w:rsidR="00807E70" w:rsidRPr="00807E70" w:rsidRDefault="00807E70" w:rsidP="00807E70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</w:pPr>
      <w:r w:rsidRPr="00807E70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  <w:t>Aménager un espace</w:t>
      </w:r>
    </w:p>
    <w:p w:rsidR="00807E70" w:rsidRPr="00807E70" w:rsidRDefault="00807E70" w:rsidP="00807E7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Le travail à faire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:</w:t>
      </w:r>
    </w:p>
    <w:p w:rsidR="00807E70" w:rsidRPr="00807E70" w:rsidRDefault="00807E70" w:rsidP="00807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Réaliser un croquis d’une maison en respectant le cahier des charges suivant :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Superficie 107m2 habitable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Ouvertures </w:t>
      </w: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: de grandes ou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vertures au sud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 chambre parentale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3 chambres enfants</w:t>
      </w: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Les meubles essentiels</w:t>
      </w: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Respect des normes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 :</w:t>
      </w: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Voir le fichier </w:t>
      </w: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807E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Normes.pdf</w:t>
      </w: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»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partagé sur le réseau du collège.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 Noter les dimensions réelles et les porter sur le croquis (en mètre)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Indiquez les points cardinaux (nord, sud, est, ouest)</w:t>
      </w:r>
    </w:p>
    <w:p w:rsidR="00807E70" w:rsidRPr="00807E70" w:rsidRDefault="00807E70" w:rsidP="00807E7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07E70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E503B5" w:rsidRDefault="00E503B5"/>
    <w:sectPr w:rsidR="00E503B5" w:rsidSect="0080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33E"/>
    <w:multiLevelType w:val="multilevel"/>
    <w:tmpl w:val="AFF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C40E8"/>
    <w:multiLevelType w:val="multilevel"/>
    <w:tmpl w:val="182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E70"/>
    <w:rsid w:val="00807E70"/>
    <w:rsid w:val="00E5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E7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7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33658034547</dc:creator>
  <cp:lastModifiedBy>33658034547</cp:lastModifiedBy>
  <cp:revision>1</cp:revision>
  <dcterms:created xsi:type="dcterms:W3CDTF">2021-05-02T09:44:00Z</dcterms:created>
  <dcterms:modified xsi:type="dcterms:W3CDTF">2021-05-02T09:50:00Z</dcterms:modified>
</cp:coreProperties>
</file>